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FF29" w14:textId="4364A77E" w:rsidR="003629C0" w:rsidRDefault="003629C0" w:rsidP="003629C0">
      <w:pPr>
        <w:pStyle w:val="Title"/>
      </w:pPr>
      <w:r>
        <w:t xml:space="preserve">  Comprehensive Plan Review Committee</w:t>
      </w:r>
    </w:p>
    <w:p w14:paraId="077A73F4" w14:textId="5D80815F" w:rsidR="003629C0" w:rsidRDefault="003629C0" w:rsidP="003629C0">
      <w:pPr>
        <w:pStyle w:val="Heading2"/>
        <w:jc w:val="center"/>
      </w:pPr>
      <w:r>
        <w:t>Lovell, Maine</w:t>
      </w:r>
    </w:p>
    <w:p w14:paraId="25EFF17B" w14:textId="0C66EFEB" w:rsidR="003629C0" w:rsidRDefault="0016340C" w:rsidP="003629C0">
      <w:pPr>
        <w:pStyle w:val="Heading2"/>
        <w:jc w:val="center"/>
      </w:pPr>
      <w:r>
        <w:t>October 14</w:t>
      </w:r>
      <w:r w:rsidR="00841F10">
        <w:t>,</w:t>
      </w:r>
      <w:r w:rsidR="00881550">
        <w:t xml:space="preserve"> </w:t>
      </w:r>
      <w:r w:rsidR="003629C0">
        <w:t>2021 - 1:00 pm</w:t>
      </w:r>
    </w:p>
    <w:p w14:paraId="479CFC10" w14:textId="328680E3" w:rsidR="003629C0" w:rsidRDefault="003629C0" w:rsidP="003629C0"/>
    <w:p w14:paraId="6D0B58D5" w14:textId="37250AC5" w:rsidR="00453209" w:rsidRDefault="00453209" w:rsidP="003629C0">
      <w:r>
        <w:t xml:space="preserve">In Attendance: Heinrich Wurm, Jill Rundle, Jane Lansing, Eric Gulbrandsen, </w:t>
      </w:r>
      <w:r w:rsidR="005A35DA">
        <w:t xml:space="preserve">Tim Cyr, </w:t>
      </w:r>
      <w:r>
        <w:t>Raegan Young, Eric Sanderson</w:t>
      </w:r>
    </w:p>
    <w:p w14:paraId="555DAE1A" w14:textId="5273440E" w:rsidR="003629C0" w:rsidRDefault="006F1E7E" w:rsidP="00B65CAC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</w:p>
    <w:p w14:paraId="78F69A52" w14:textId="495E7D1C" w:rsidR="00881550" w:rsidRPr="004C4653" w:rsidRDefault="00DC2851" w:rsidP="001D4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C4653">
        <w:rPr>
          <w:sz w:val="24"/>
          <w:szCs w:val="24"/>
        </w:rPr>
        <w:t>Review of minutes of 9/23/21</w:t>
      </w:r>
      <w:r w:rsidR="000414DE" w:rsidRPr="004C4653">
        <w:rPr>
          <w:sz w:val="24"/>
          <w:szCs w:val="24"/>
        </w:rPr>
        <w:t xml:space="preserve"> </w:t>
      </w:r>
    </w:p>
    <w:p w14:paraId="48F26713" w14:textId="7018DEDE" w:rsidR="00B3191B" w:rsidRDefault="0042071A" w:rsidP="00B3191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C4653">
        <w:rPr>
          <w:sz w:val="24"/>
          <w:szCs w:val="24"/>
        </w:rPr>
        <w:t xml:space="preserve">Raegan has downloaded data for Housing chapter, and a comprehensive document with all data we have has been uploaded to </w:t>
      </w:r>
      <w:r w:rsidR="00F53FDE">
        <w:rPr>
          <w:sz w:val="24"/>
          <w:szCs w:val="24"/>
        </w:rPr>
        <w:t>D</w:t>
      </w:r>
      <w:r w:rsidRPr="004C4653">
        <w:rPr>
          <w:sz w:val="24"/>
          <w:szCs w:val="24"/>
        </w:rPr>
        <w:t>rive.</w:t>
      </w:r>
    </w:p>
    <w:p w14:paraId="052AE217" w14:textId="7E619485" w:rsidR="00F53FDE" w:rsidRDefault="00F53FDE" w:rsidP="00B3191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Recreation is still being workshopped, with Jill doing much</w:t>
      </w:r>
      <w:r w:rsidR="00EC3DFE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editing</w:t>
      </w:r>
      <w:r w:rsidR="00EC3DFE">
        <w:rPr>
          <w:sz w:val="24"/>
          <w:szCs w:val="24"/>
        </w:rPr>
        <w:t>.</w:t>
      </w:r>
      <w:r w:rsidR="00CE6EC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in </w:t>
      </w:r>
      <w:r w:rsidR="00EC3DFE">
        <w:rPr>
          <w:sz w:val="24"/>
          <w:szCs w:val="24"/>
        </w:rPr>
        <w:t xml:space="preserve">the </w:t>
      </w:r>
      <w:r>
        <w:rPr>
          <w:sz w:val="24"/>
          <w:szCs w:val="24"/>
        </w:rPr>
        <w:t>Drive, but missing appendices which are less critical to have done up front (GLLT appendix, Meg’s inventory of programs etc.)</w:t>
      </w:r>
      <w:r w:rsidR="005A35DA">
        <w:rPr>
          <w:sz w:val="24"/>
          <w:szCs w:val="24"/>
        </w:rPr>
        <w:t xml:space="preserve">. </w:t>
      </w:r>
      <w:r w:rsidR="00EC3DFE">
        <w:rPr>
          <w:sz w:val="24"/>
          <w:szCs w:val="24"/>
        </w:rPr>
        <w:t>Still interested in w</w:t>
      </w:r>
      <w:r w:rsidR="005A35DA">
        <w:rPr>
          <w:sz w:val="24"/>
          <w:szCs w:val="24"/>
        </w:rPr>
        <w:t>hat is being done in other towns</w:t>
      </w:r>
      <w:r w:rsidR="00EC3DFE">
        <w:rPr>
          <w:sz w:val="24"/>
          <w:szCs w:val="24"/>
        </w:rPr>
        <w:t>.</w:t>
      </w:r>
    </w:p>
    <w:p w14:paraId="6EAB9981" w14:textId="6A1E5052" w:rsidR="00E4662E" w:rsidRDefault="00E4662E" w:rsidP="00B3191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Solar effort should be separate from this Committee and would need to be much larger and include several more people to get started. </w:t>
      </w:r>
      <w:r w:rsidR="000358A7">
        <w:rPr>
          <w:sz w:val="24"/>
          <w:szCs w:val="24"/>
        </w:rPr>
        <w:t>It would be better to present a draft ordinance or concepts to the public before soliciting comment and then starting from scratch.</w:t>
      </w:r>
    </w:p>
    <w:p w14:paraId="02F8BE19" w14:textId="142418D5" w:rsidR="00D55537" w:rsidRPr="004C4653" w:rsidRDefault="00D55537" w:rsidP="00B3191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Have standing Zoom invite that is reoccurring (same) link that can be posted on town website for public.</w:t>
      </w:r>
      <w:r w:rsidR="001B01AB">
        <w:rPr>
          <w:sz w:val="24"/>
          <w:szCs w:val="24"/>
        </w:rPr>
        <w:t xml:space="preserve"> Better </w:t>
      </w:r>
      <w:r w:rsidR="00EC3DFE">
        <w:rPr>
          <w:sz w:val="24"/>
          <w:szCs w:val="24"/>
        </w:rPr>
        <w:t>Wi-Fi</w:t>
      </w:r>
      <w:r w:rsidR="001B01AB">
        <w:rPr>
          <w:sz w:val="24"/>
          <w:szCs w:val="24"/>
        </w:rPr>
        <w:t xml:space="preserve"> and equipment is needed</w:t>
      </w:r>
      <w:r w:rsidR="00B10DC1">
        <w:rPr>
          <w:sz w:val="24"/>
          <w:szCs w:val="24"/>
        </w:rPr>
        <w:t xml:space="preserve"> </w:t>
      </w:r>
      <w:r w:rsidR="00EC3DFE">
        <w:rPr>
          <w:sz w:val="24"/>
          <w:szCs w:val="24"/>
        </w:rPr>
        <w:t xml:space="preserve">to maintain </w:t>
      </w:r>
      <w:proofErr w:type="gramStart"/>
      <w:r w:rsidR="00EC3DFE">
        <w:rPr>
          <w:sz w:val="24"/>
          <w:szCs w:val="24"/>
        </w:rPr>
        <w:t xml:space="preserve">a </w:t>
      </w:r>
      <w:r w:rsidR="00B10DC1">
        <w:rPr>
          <w:sz w:val="24"/>
          <w:szCs w:val="24"/>
        </w:rPr>
        <w:t xml:space="preserve"> Zoom</w:t>
      </w:r>
      <w:proofErr w:type="gramEnd"/>
      <w:r w:rsidR="00B10DC1">
        <w:rPr>
          <w:sz w:val="24"/>
          <w:szCs w:val="24"/>
        </w:rPr>
        <w:t xml:space="preserve"> option.</w:t>
      </w:r>
    </w:p>
    <w:p w14:paraId="59A9B391" w14:textId="77777777" w:rsidR="00B3191B" w:rsidRPr="004C4653" w:rsidRDefault="00B3191B" w:rsidP="00B3191B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24"/>
        </w:rPr>
      </w:pPr>
    </w:p>
    <w:p w14:paraId="13A264DD" w14:textId="5A43F3E1" w:rsidR="00A8709A" w:rsidRPr="004C4653" w:rsidRDefault="00A8709A" w:rsidP="001D4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C4653">
        <w:rPr>
          <w:sz w:val="24"/>
          <w:szCs w:val="24"/>
        </w:rPr>
        <w:t xml:space="preserve">Survey Results </w:t>
      </w:r>
      <w:r w:rsidR="000518BB" w:rsidRPr="004C4653">
        <w:rPr>
          <w:sz w:val="24"/>
          <w:szCs w:val="24"/>
        </w:rPr>
        <w:t>– highlights of commentary, next steps.</w:t>
      </w:r>
    </w:p>
    <w:p w14:paraId="7BEFE456" w14:textId="78A9586F" w:rsidR="00B3191B" w:rsidRDefault="00EC3DFE" w:rsidP="00B3191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 of if </w:t>
      </w:r>
      <w:r w:rsidR="00D9400D">
        <w:rPr>
          <w:sz w:val="24"/>
          <w:szCs w:val="24"/>
        </w:rPr>
        <w:t>November 15</w:t>
      </w:r>
      <w:r w:rsidR="00D9400D" w:rsidRPr="00D9400D">
        <w:rPr>
          <w:sz w:val="24"/>
          <w:szCs w:val="24"/>
          <w:vertAlign w:val="superscript"/>
        </w:rPr>
        <w:t>th</w:t>
      </w:r>
      <w:r w:rsidR="00D940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D9400D">
        <w:rPr>
          <w:sz w:val="24"/>
          <w:szCs w:val="24"/>
        </w:rPr>
        <w:t xml:space="preserve">a reasonable timeframe to schedule a </w:t>
      </w:r>
      <w:r>
        <w:rPr>
          <w:sz w:val="24"/>
          <w:szCs w:val="24"/>
        </w:rPr>
        <w:t xml:space="preserve">public meeting. </w:t>
      </w:r>
      <w:r w:rsidR="00D9400D">
        <w:rPr>
          <w:sz w:val="24"/>
          <w:szCs w:val="24"/>
        </w:rPr>
        <w:t>Can we get presentation materials by that point? Survey will close on October 15</w:t>
      </w:r>
      <w:r w:rsidR="00D9400D" w:rsidRPr="00D9400D">
        <w:rPr>
          <w:sz w:val="24"/>
          <w:szCs w:val="24"/>
          <w:vertAlign w:val="superscript"/>
        </w:rPr>
        <w:t>th</w:t>
      </w:r>
      <w:r w:rsidR="006F58FC">
        <w:rPr>
          <w:sz w:val="24"/>
          <w:szCs w:val="24"/>
        </w:rPr>
        <w:t>, but website says closed on September 30</w:t>
      </w:r>
      <w:r w:rsidR="006F58FC" w:rsidRPr="006F58FC">
        <w:rPr>
          <w:sz w:val="24"/>
          <w:szCs w:val="24"/>
          <w:vertAlign w:val="superscript"/>
        </w:rPr>
        <w:t>th</w:t>
      </w:r>
      <w:r w:rsidR="006F58FC">
        <w:rPr>
          <w:sz w:val="24"/>
          <w:szCs w:val="24"/>
        </w:rPr>
        <w:t xml:space="preserve">. </w:t>
      </w:r>
    </w:p>
    <w:p w14:paraId="182CC536" w14:textId="0787C48E" w:rsidR="00C210C1" w:rsidRDefault="00C210C1" w:rsidP="00B3191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276 responses seen so far. About 50 more since SMPDC analyzed results after August 31</w:t>
      </w:r>
      <w:r w:rsidRPr="00C210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14:paraId="7E8C2A1D" w14:textId="13B28E64" w:rsidR="004C29AC" w:rsidRPr="004C4653" w:rsidRDefault="004C29AC" w:rsidP="00B3191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SMPDC can have materials ready and be available for a hearing on Monday, November 15</w:t>
      </w:r>
      <w:r w:rsidRPr="004C29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Location TBD but time should be around 6:30PM.</w:t>
      </w:r>
      <w:r w:rsidR="007654EB">
        <w:rPr>
          <w:sz w:val="24"/>
          <w:szCs w:val="24"/>
        </w:rPr>
        <w:t xml:space="preserve"> </w:t>
      </w:r>
      <w:r w:rsidR="00EC3DFE">
        <w:rPr>
          <w:sz w:val="24"/>
          <w:szCs w:val="24"/>
        </w:rPr>
        <w:t>Should h</w:t>
      </w:r>
      <w:r w:rsidR="007654EB">
        <w:rPr>
          <w:sz w:val="24"/>
          <w:szCs w:val="24"/>
        </w:rPr>
        <w:t>ave time set and announcement ready two weeks in advance (by November 1</w:t>
      </w:r>
      <w:r w:rsidR="007654EB" w:rsidRPr="007654EB">
        <w:rPr>
          <w:sz w:val="24"/>
          <w:szCs w:val="24"/>
          <w:vertAlign w:val="superscript"/>
        </w:rPr>
        <w:t>st</w:t>
      </w:r>
      <w:r w:rsidR="007654EB">
        <w:rPr>
          <w:sz w:val="24"/>
          <w:szCs w:val="24"/>
        </w:rPr>
        <w:t>).</w:t>
      </w:r>
      <w:r w:rsidR="00453CCF">
        <w:rPr>
          <w:sz w:val="24"/>
          <w:szCs w:val="24"/>
        </w:rPr>
        <w:t xml:space="preserve"> Have a second announcement a week ahead of the meeting on 11/8. Including a letter in the paper was discussed as well, which could also hopefully be included in other groups’ newsletters (Library, GLLT, etc.).</w:t>
      </w:r>
    </w:p>
    <w:p w14:paraId="53A5CDFC" w14:textId="77777777" w:rsidR="00B3191B" w:rsidRPr="004C4653" w:rsidRDefault="00B3191B" w:rsidP="00B3191B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24"/>
        </w:rPr>
      </w:pPr>
    </w:p>
    <w:p w14:paraId="1E2F430C" w14:textId="5FE2C4A5" w:rsidR="007C722C" w:rsidRPr="004C4653" w:rsidRDefault="006A4F19" w:rsidP="007C722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C4653">
        <w:rPr>
          <w:rFonts w:cstheme="minorHAnsi"/>
          <w:sz w:val="24"/>
          <w:szCs w:val="24"/>
        </w:rPr>
        <w:t>Chapter discussion continued</w:t>
      </w:r>
      <w:r w:rsidR="00D4735D" w:rsidRPr="004C4653">
        <w:rPr>
          <w:rFonts w:cstheme="minorHAnsi"/>
          <w:sz w:val="24"/>
          <w:szCs w:val="24"/>
        </w:rPr>
        <w:t xml:space="preserve"> (sequence optional)</w:t>
      </w:r>
    </w:p>
    <w:p w14:paraId="5CFDBD70" w14:textId="22AFD431" w:rsidR="00971473" w:rsidRDefault="00F86DD7" w:rsidP="006A4F1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C4653">
        <w:rPr>
          <w:rFonts w:cstheme="minorHAnsi"/>
          <w:sz w:val="24"/>
          <w:szCs w:val="24"/>
        </w:rPr>
        <w:t>Comp.</w:t>
      </w:r>
      <w:r w:rsidR="00EC3DFE">
        <w:rPr>
          <w:rFonts w:cstheme="minorHAnsi"/>
          <w:sz w:val="24"/>
          <w:szCs w:val="24"/>
        </w:rPr>
        <w:t xml:space="preserve"> </w:t>
      </w:r>
      <w:r w:rsidRPr="004C4653">
        <w:rPr>
          <w:rFonts w:cstheme="minorHAnsi"/>
          <w:sz w:val="24"/>
          <w:szCs w:val="24"/>
        </w:rPr>
        <w:t>Plan Intro</w:t>
      </w:r>
      <w:r w:rsidR="00EC3DFE">
        <w:rPr>
          <w:rFonts w:cstheme="minorHAnsi"/>
          <w:sz w:val="24"/>
          <w:szCs w:val="24"/>
        </w:rPr>
        <w:t>duction</w:t>
      </w:r>
      <w:r w:rsidR="00971473" w:rsidRPr="004C4653">
        <w:rPr>
          <w:rFonts w:cstheme="minorHAnsi"/>
          <w:sz w:val="24"/>
          <w:szCs w:val="24"/>
        </w:rPr>
        <w:t xml:space="preserve"> –</w:t>
      </w:r>
      <w:r w:rsidR="004311EE" w:rsidRPr="004C4653">
        <w:rPr>
          <w:rFonts w:cstheme="minorHAnsi"/>
          <w:sz w:val="24"/>
          <w:szCs w:val="24"/>
        </w:rPr>
        <w:t xml:space="preserve"> </w:t>
      </w:r>
      <w:r w:rsidR="000A73D2" w:rsidRPr="004C4653">
        <w:rPr>
          <w:rFonts w:cstheme="minorHAnsi"/>
          <w:sz w:val="24"/>
          <w:szCs w:val="24"/>
        </w:rPr>
        <w:t>r</w:t>
      </w:r>
      <w:r w:rsidR="004311EE" w:rsidRPr="004C4653">
        <w:rPr>
          <w:rFonts w:cstheme="minorHAnsi"/>
          <w:sz w:val="24"/>
          <w:szCs w:val="24"/>
        </w:rPr>
        <w:t>eview</w:t>
      </w:r>
      <w:r w:rsidR="00547DE1" w:rsidRPr="004C4653">
        <w:rPr>
          <w:rFonts w:cstheme="minorHAnsi"/>
          <w:sz w:val="24"/>
          <w:szCs w:val="24"/>
        </w:rPr>
        <w:t xml:space="preserve"> </w:t>
      </w:r>
      <w:r w:rsidR="000A73D2" w:rsidRPr="004C4653">
        <w:rPr>
          <w:rFonts w:cstheme="minorHAnsi"/>
          <w:sz w:val="24"/>
          <w:szCs w:val="24"/>
        </w:rPr>
        <w:t xml:space="preserve">of submitted draft (attached) </w:t>
      </w:r>
      <w:proofErr w:type="gramStart"/>
      <w:r w:rsidR="00547DE1" w:rsidRPr="004C4653">
        <w:rPr>
          <w:rFonts w:cstheme="minorHAnsi"/>
          <w:sz w:val="24"/>
          <w:szCs w:val="24"/>
        </w:rPr>
        <w:t xml:space="preserve">- </w:t>
      </w:r>
      <w:r w:rsidR="00971473" w:rsidRPr="004C4653">
        <w:rPr>
          <w:rFonts w:cstheme="minorHAnsi"/>
          <w:sz w:val="24"/>
          <w:szCs w:val="24"/>
        </w:rPr>
        <w:t xml:space="preserve"> Tim</w:t>
      </w:r>
      <w:proofErr w:type="gramEnd"/>
      <w:r w:rsidR="00971473" w:rsidRPr="004C4653">
        <w:rPr>
          <w:rFonts w:cstheme="minorHAnsi"/>
          <w:sz w:val="24"/>
          <w:szCs w:val="24"/>
        </w:rPr>
        <w:t xml:space="preserve"> Cyr</w:t>
      </w:r>
      <w:r w:rsidR="00C37F35" w:rsidRPr="004C4653">
        <w:rPr>
          <w:rFonts w:cstheme="minorHAnsi"/>
          <w:sz w:val="24"/>
          <w:szCs w:val="24"/>
        </w:rPr>
        <w:t xml:space="preserve"> </w:t>
      </w:r>
      <w:r w:rsidR="00547DE1" w:rsidRPr="004C4653">
        <w:rPr>
          <w:rFonts w:cstheme="minorHAnsi"/>
          <w:sz w:val="24"/>
          <w:szCs w:val="24"/>
        </w:rPr>
        <w:t xml:space="preserve"> </w:t>
      </w:r>
    </w:p>
    <w:p w14:paraId="4CC40D44" w14:textId="440D53BE" w:rsidR="0067633C" w:rsidRDefault="0067633C" w:rsidP="006763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 start to the intro</w:t>
      </w:r>
      <w:r w:rsidR="00EC3DFE">
        <w:rPr>
          <w:rFonts w:cstheme="minorHAnsi"/>
          <w:sz w:val="24"/>
          <w:szCs w:val="24"/>
        </w:rPr>
        <w:t>duction section</w:t>
      </w:r>
    </w:p>
    <w:p w14:paraId="7F957B0F" w14:textId="63831E37" w:rsidR="000556B1" w:rsidRDefault="000556B1" w:rsidP="006763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 more detailed outline of what a Comp Plan is should be included in this (can use same language as presentation). </w:t>
      </w:r>
    </w:p>
    <w:p w14:paraId="382B0311" w14:textId="4AA46147" w:rsidR="00D340E9" w:rsidRDefault="00EC3DFE" w:rsidP="006763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including information </w:t>
      </w:r>
      <w:proofErr w:type="gramStart"/>
      <w:r>
        <w:rPr>
          <w:rFonts w:cstheme="minorHAnsi"/>
          <w:sz w:val="24"/>
          <w:szCs w:val="24"/>
        </w:rPr>
        <w:t xml:space="preserve">about </w:t>
      </w:r>
      <w:r w:rsidR="00D340E9">
        <w:rPr>
          <w:rFonts w:cstheme="minorHAnsi"/>
          <w:sz w:val="24"/>
          <w:szCs w:val="24"/>
        </w:rPr>
        <w:t xml:space="preserve"> the</w:t>
      </w:r>
      <w:proofErr w:type="gramEnd"/>
      <w:r w:rsidR="00D340E9">
        <w:rPr>
          <w:rFonts w:cstheme="minorHAnsi"/>
          <w:sz w:val="24"/>
          <w:szCs w:val="24"/>
        </w:rPr>
        <w:t xml:space="preserve"> state mandate (Growth Management Act).</w:t>
      </w:r>
      <w:r w:rsidR="000D131E">
        <w:rPr>
          <w:rFonts w:cstheme="minorHAnsi"/>
          <w:sz w:val="24"/>
          <w:szCs w:val="24"/>
        </w:rPr>
        <w:t xml:space="preserve"> Present state goals and guidelines in an </w:t>
      </w:r>
      <w:proofErr w:type="gramStart"/>
      <w:r w:rsidR="000D131E">
        <w:rPr>
          <w:rFonts w:cstheme="minorHAnsi"/>
          <w:sz w:val="24"/>
          <w:szCs w:val="24"/>
        </w:rPr>
        <w:t>easy to understand</w:t>
      </w:r>
      <w:proofErr w:type="gramEnd"/>
      <w:r w:rsidR="000D131E">
        <w:rPr>
          <w:rFonts w:cstheme="minorHAnsi"/>
          <w:sz w:val="24"/>
          <w:szCs w:val="24"/>
        </w:rPr>
        <w:t xml:space="preserve"> way at the public meeting to say why we are doing this, and what the limitations are of the Comp Plan.</w:t>
      </w:r>
      <w:r w:rsidR="00EE2DED">
        <w:rPr>
          <w:rFonts w:cstheme="minorHAnsi"/>
          <w:sz w:val="24"/>
          <w:szCs w:val="24"/>
        </w:rPr>
        <w:t xml:space="preserve"> It is a living tool that is use</w:t>
      </w:r>
      <w:r>
        <w:rPr>
          <w:rFonts w:cstheme="minorHAnsi"/>
          <w:sz w:val="24"/>
          <w:szCs w:val="24"/>
        </w:rPr>
        <w:t>d to guide ordinance and policy making.</w:t>
      </w:r>
    </w:p>
    <w:p w14:paraId="4C79F7A9" w14:textId="47DCA883" w:rsidR="006039D0" w:rsidRDefault="006039D0" w:rsidP="006763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="000358A7">
        <w:rPr>
          <w:rFonts w:cstheme="minorHAnsi"/>
          <w:sz w:val="24"/>
          <w:szCs w:val="24"/>
        </w:rPr>
        <w:t>goals and strategies have kept the Comp Plan active and relevant</w:t>
      </w:r>
      <w:r>
        <w:rPr>
          <w:rFonts w:cstheme="minorHAnsi"/>
          <w:sz w:val="24"/>
          <w:szCs w:val="24"/>
        </w:rPr>
        <w:t xml:space="preserve"> in other towns? SMPDC can suggest helpful strategies to </w:t>
      </w:r>
      <w:r w:rsidR="000358A7">
        <w:rPr>
          <w:rFonts w:cstheme="minorHAnsi"/>
          <w:sz w:val="24"/>
          <w:szCs w:val="24"/>
        </w:rPr>
        <w:t>ensure implementation is pursued and accountability measures implemented</w:t>
      </w:r>
      <w:r>
        <w:rPr>
          <w:rFonts w:cstheme="minorHAnsi"/>
          <w:sz w:val="24"/>
          <w:szCs w:val="24"/>
        </w:rPr>
        <w:t>.</w:t>
      </w:r>
    </w:p>
    <w:p w14:paraId="1FF6BB61" w14:textId="11771192" w:rsidR="00DA5B64" w:rsidRDefault="00DA5B64" w:rsidP="006763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having staff to run town (manager, planning staff)</w:t>
      </w:r>
      <w:r w:rsidR="004E1A39">
        <w:rPr>
          <w:rFonts w:cstheme="minorHAnsi"/>
          <w:sz w:val="24"/>
          <w:szCs w:val="24"/>
        </w:rPr>
        <w:t xml:space="preserve">. Select Board is well informed and rounded but can’t do everything. </w:t>
      </w:r>
      <w:r w:rsidR="009A55AF">
        <w:rPr>
          <w:rFonts w:cstheme="minorHAnsi"/>
          <w:sz w:val="24"/>
          <w:szCs w:val="24"/>
        </w:rPr>
        <w:t xml:space="preserve">People who work for the town are no longer going to be elected, they will be appointed. </w:t>
      </w:r>
    </w:p>
    <w:p w14:paraId="1FE9C663" w14:textId="6C33C0B3" w:rsidR="0006101F" w:rsidRDefault="0006101F" w:rsidP="006763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SMPDC recommends town look at broad state goals as a starting point for the goals, policies and strategies and can get more specific in policies and strategies to implement at the town level.</w:t>
      </w:r>
    </w:p>
    <w:p w14:paraId="16CB02EB" w14:textId="77777777" w:rsidR="0067633C" w:rsidRPr="004C4653" w:rsidRDefault="0067633C" w:rsidP="0067633C">
      <w:pPr>
        <w:pStyle w:val="ListParagraph"/>
        <w:spacing w:before="100" w:beforeAutospacing="1" w:after="100" w:afterAutospacing="1" w:line="240" w:lineRule="auto"/>
        <w:ind w:left="1620"/>
        <w:rPr>
          <w:rFonts w:cstheme="minorHAnsi"/>
          <w:sz w:val="24"/>
          <w:szCs w:val="24"/>
        </w:rPr>
      </w:pPr>
    </w:p>
    <w:p w14:paraId="0AD8FB41" w14:textId="0ED16F02" w:rsidR="00CA1519" w:rsidRDefault="00CA1519" w:rsidP="006A4F1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C4653">
        <w:rPr>
          <w:rFonts w:cstheme="minorHAnsi"/>
          <w:sz w:val="24"/>
          <w:szCs w:val="24"/>
        </w:rPr>
        <w:t xml:space="preserve">Land Use Data – review of </w:t>
      </w:r>
      <w:r w:rsidR="000A73D2" w:rsidRPr="004C4653">
        <w:rPr>
          <w:rFonts w:cstheme="minorHAnsi"/>
          <w:sz w:val="24"/>
          <w:szCs w:val="24"/>
        </w:rPr>
        <w:t xml:space="preserve">submitted material </w:t>
      </w:r>
      <w:r w:rsidR="00811750">
        <w:rPr>
          <w:rFonts w:cstheme="minorHAnsi"/>
          <w:sz w:val="24"/>
          <w:szCs w:val="24"/>
        </w:rPr>
        <w:t>–</w:t>
      </w:r>
      <w:r w:rsidR="000A73D2" w:rsidRPr="004C4653">
        <w:rPr>
          <w:rFonts w:cstheme="minorHAnsi"/>
          <w:sz w:val="24"/>
          <w:szCs w:val="24"/>
        </w:rPr>
        <w:t xml:space="preserve"> SMPDC</w:t>
      </w:r>
    </w:p>
    <w:p w14:paraId="0B2C1C5A" w14:textId="14C8F572" w:rsidR="00811750" w:rsidRDefault="00B51801" w:rsidP="0081175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permits don’t really speak to what is happening on the ground.</w:t>
      </w:r>
      <w:r w:rsidR="00CF3EF6">
        <w:rPr>
          <w:rFonts w:cstheme="minorHAnsi"/>
          <w:sz w:val="24"/>
          <w:szCs w:val="24"/>
        </w:rPr>
        <w:t xml:space="preserve"> Doesn’t differentiate between size of homes that went in and whether they replaced current or dilapidated </w:t>
      </w:r>
      <w:proofErr w:type="gramStart"/>
      <w:r w:rsidR="00CF3EF6">
        <w:rPr>
          <w:rFonts w:cstheme="minorHAnsi"/>
          <w:sz w:val="24"/>
          <w:szCs w:val="24"/>
        </w:rPr>
        <w:t>homes, or</w:t>
      </w:r>
      <w:proofErr w:type="gramEnd"/>
      <w:r w:rsidR="00CF3EF6">
        <w:rPr>
          <w:rFonts w:cstheme="minorHAnsi"/>
          <w:sz w:val="24"/>
          <w:szCs w:val="24"/>
        </w:rPr>
        <w:t xml:space="preserve"> were on a new site.</w:t>
      </w:r>
    </w:p>
    <w:p w14:paraId="00BF948A" w14:textId="10D377C8" w:rsidR="00DA283F" w:rsidRDefault="00DA283F" w:rsidP="0081175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to balance commercial growth with design and respect for rural character (this was very apparent in reviewing the survey comments). This could be addressed in a site plan review ordinance, increasing setbacks in commercial </w:t>
      </w:r>
      <w:proofErr w:type="gramStart"/>
      <w:r>
        <w:rPr>
          <w:rFonts w:cstheme="minorHAnsi"/>
          <w:sz w:val="24"/>
          <w:szCs w:val="24"/>
        </w:rPr>
        <w:t>areas</w:t>
      </w:r>
      <w:proofErr w:type="gramEnd"/>
      <w:r>
        <w:rPr>
          <w:rFonts w:cstheme="minorHAnsi"/>
          <w:sz w:val="24"/>
          <w:szCs w:val="24"/>
        </w:rPr>
        <w:t xml:space="preserve"> or incorporating design standards into zoning.</w:t>
      </w:r>
      <w:r w:rsidR="000D4D2C">
        <w:rPr>
          <w:rFonts w:cstheme="minorHAnsi"/>
          <w:sz w:val="24"/>
          <w:szCs w:val="24"/>
        </w:rPr>
        <w:t xml:space="preserve"> It will be important to have a public meeting so people can express (beyond the survey) what is going on and what can be done.</w:t>
      </w:r>
    </w:p>
    <w:p w14:paraId="5507D428" w14:textId="72EFD617" w:rsidR="00EC3DFE" w:rsidRDefault="00EC3DFE" w:rsidP="0081175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 was made that s</w:t>
      </w:r>
      <w:r w:rsidR="00FE63B0">
        <w:rPr>
          <w:rFonts w:cstheme="minorHAnsi"/>
          <w:sz w:val="24"/>
          <w:szCs w:val="24"/>
        </w:rPr>
        <w:t>tatements are</w:t>
      </w:r>
      <w:r>
        <w:rPr>
          <w:rFonts w:cstheme="minorHAnsi"/>
          <w:sz w:val="24"/>
          <w:szCs w:val="24"/>
        </w:rPr>
        <w:t xml:space="preserve"> often</w:t>
      </w:r>
      <w:r w:rsidR="00FE63B0">
        <w:rPr>
          <w:rFonts w:cstheme="minorHAnsi"/>
          <w:sz w:val="24"/>
          <w:szCs w:val="24"/>
        </w:rPr>
        <w:t xml:space="preserve"> made “preserve rural character” talking about the past. We need to be prepared to address future </w:t>
      </w:r>
      <w:r>
        <w:rPr>
          <w:rFonts w:cstheme="minorHAnsi"/>
          <w:sz w:val="24"/>
          <w:szCs w:val="24"/>
        </w:rPr>
        <w:t xml:space="preserve">challenges as well </w:t>
      </w:r>
      <w:r w:rsidR="00FE63B0">
        <w:rPr>
          <w:rFonts w:cstheme="minorHAnsi"/>
          <w:sz w:val="24"/>
          <w:szCs w:val="24"/>
        </w:rPr>
        <w:t xml:space="preserve">(solar, renewable energy which is inevitable). </w:t>
      </w:r>
    </w:p>
    <w:p w14:paraId="1BA6EC61" w14:textId="5BEE0377" w:rsidR="00FE63B0" w:rsidRDefault="00EC3DFE" w:rsidP="0081175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Conversation shifted to solar: </w:t>
      </w:r>
      <w:r w:rsidR="00135000">
        <w:rPr>
          <w:rFonts w:cstheme="minorHAnsi"/>
          <w:sz w:val="24"/>
          <w:szCs w:val="24"/>
        </w:rPr>
        <w:t xml:space="preserve">Guidelines have been established by the Maine Audubon, solar can go many places and be relatively benign. </w:t>
      </w:r>
    </w:p>
    <w:p w14:paraId="40B640A5" w14:textId="3DBA0D97" w:rsidR="00581300" w:rsidRDefault="00581300" w:rsidP="00CE6ECB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limiting number of solar permits (1, 2?). </w:t>
      </w:r>
    </w:p>
    <w:p w14:paraId="25A83D83" w14:textId="4B96F7DC" w:rsidR="00F06880" w:rsidRDefault="00F06880" w:rsidP="0081175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Future Land Use – what is the zoning the town has now, and what land uses does the town want to have in what areas in the future? </w:t>
      </w:r>
    </w:p>
    <w:p w14:paraId="25A66027" w14:textId="77777777" w:rsidR="00811750" w:rsidRPr="004C4653" w:rsidRDefault="00811750" w:rsidP="00811750">
      <w:pPr>
        <w:pStyle w:val="ListParagraph"/>
        <w:spacing w:before="100" w:beforeAutospacing="1" w:after="100" w:afterAutospacing="1" w:line="240" w:lineRule="auto"/>
        <w:ind w:left="1620"/>
        <w:rPr>
          <w:rFonts w:cstheme="minorHAnsi"/>
          <w:sz w:val="24"/>
          <w:szCs w:val="24"/>
        </w:rPr>
      </w:pPr>
    </w:p>
    <w:p w14:paraId="22C9BC44" w14:textId="3399C4A1" w:rsidR="006A4F19" w:rsidRDefault="00F41D58" w:rsidP="006A4F1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C4653">
        <w:rPr>
          <w:rFonts w:cstheme="minorHAnsi"/>
          <w:sz w:val="24"/>
          <w:szCs w:val="24"/>
        </w:rPr>
        <w:t xml:space="preserve">Housing </w:t>
      </w:r>
      <w:proofErr w:type="gramStart"/>
      <w:r w:rsidRPr="004C4653">
        <w:rPr>
          <w:rFonts w:cstheme="minorHAnsi"/>
          <w:sz w:val="24"/>
          <w:szCs w:val="24"/>
        </w:rPr>
        <w:t xml:space="preserve">– </w:t>
      </w:r>
      <w:r w:rsidR="004311EE" w:rsidRPr="004C4653">
        <w:rPr>
          <w:rFonts w:cstheme="minorHAnsi"/>
          <w:sz w:val="24"/>
          <w:szCs w:val="24"/>
        </w:rPr>
        <w:t xml:space="preserve"> review</w:t>
      </w:r>
      <w:proofErr w:type="gramEnd"/>
      <w:r w:rsidR="004311EE" w:rsidRPr="004C4653">
        <w:rPr>
          <w:rFonts w:cstheme="minorHAnsi"/>
          <w:sz w:val="24"/>
          <w:szCs w:val="24"/>
        </w:rPr>
        <w:t xml:space="preserve"> and next steps - </w:t>
      </w:r>
      <w:r w:rsidRPr="004C4653">
        <w:rPr>
          <w:rFonts w:cstheme="minorHAnsi"/>
          <w:sz w:val="24"/>
          <w:szCs w:val="24"/>
        </w:rPr>
        <w:t>SMPDC</w:t>
      </w:r>
      <w:r w:rsidR="0050259F" w:rsidRPr="004C4653">
        <w:rPr>
          <w:rFonts w:cstheme="minorHAnsi"/>
          <w:sz w:val="24"/>
          <w:szCs w:val="24"/>
        </w:rPr>
        <w:t xml:space="preserve"> </w:t>
      </w:r>
      <w:r w:rsidR="00547DE1" w:rsidRPr="004C4653">
        <w:rPr>
          <w:rFonts w:cstheme="minorHAnsi"/>
          <w:sz w:val="24"/>
          <w:szCs w:val="24"/>
        </w:rPr>
        <w:t xml:space="preserve"> </w:t>
      </w:r>
    </w:p>
    <w:p w14:paraId="2D1920D7" w14:textId="75F51D13" w:rsidR="001719E4" w:rsidRDefault="001719E4" w:rsidP="001719E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Housing data Raegan has put together has some differentiation in types of units, but it suggests Lovell is overwhelmingly single-family housing. Can discuss in housing section.</w:t>
      </w:r>
    </w:p>
    <w:p w14:paraId="16F31013" w14:textId="5A9ACF7A" w:rsidR="00EC3DFE" w:rsidRPr="001719E4" w:rsidRDefault="00EC3DFE" w:rsidP="001719E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Raegan will continue to add to the data document in the shared drive</w:t>
      </w:r>
    </w:p>
    <w:p w14:paraId="5351ED6F" w14:textId="61343D45" w:rsidR="00F41D58" w:rsidRDefault="00FA3A2D" w:rsidP="006A4F1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gramStart"/>
      <w:r w:rsidRPr="004C4653">
        <w:rPr>
          <w:rFonts w:cstheme="minorHAnsi"/>
          <w:sz w:val="24"/>
          <w:szCs w:val="24"/>
        </w:rPr>
        <w:t xml:space="preserve">Recreation  </w:t>
      </w:r>
      <w:r w:rsidR="0050259F" w:rsidRPr="004C4653">
        <w:rPr>
          <w:rFonts w:cstheme="minorHAnsi"/>
          <w:sz w:val="24"/>
          <w:szCs w:val="24"/>
        </w:rPr>
        <w:t>–</w:t>
      </w:r>
      <w:proofErr w:type="gramEnd"/>
      <w:r w:rsidRPr="004C4653">
        <w:rPr>
          <w:rFonts w:cstheme="minorHAnsi"/>
          <w:sz w:val="24"/>
          <w:szCs w:val="24"/>
        </w:rPr>
        <w:t xml:space="preserve"> </w:t>
      </w:r>
      <w:r w:rsidR="0050259F" w:rsidRPr="004C4653">
        <w:rPr>
          <w:rFonts w:cstheme="minorHAnsi"/>
          <w:sz w:val="24"/>
          <w:szCs w:val="24"/>
        </w:rPr>
        <w:t>review and next steps</w:t>
      </w:r>
      <w:r w:rsidR="004311EE" w:rsidRPr="004C4653">
        <w:rPr>
          <w:rFonts w:cstheme="minorHAnsi"/>
          <w:sz w:val="24"/>
          <w:szCs w:val="24"/>
        </w:rPr>
        <w:t xml:space="preserve"> </w:t>
      </w:r>
      <w:r w:rsidR="002344FD" w:rsidRPr="004C4653">
        <w:rPr>
          <w:rFonts w:cstheme="minorHAnsi"/>
          <w:sz w:val="24"/>
          <w:szCs w:val="24"/>
        </w:rPr>
        <w:t>–</w:t>
      </w:r>
      <w:r w:rsidR="004311EE" w:rsidRPr="004C4653">
        <w:rPr>
          <w:rFonts w:cstheme="minorHAnsi"/>
          <w:sz w:val="24"/>
          <w:szCs w:val="24"/>
        </w:rPr>
        <w:t xml:space="preserve"> </w:t>
      </w:r>
      <w:r w:rsidRPr="004C4653">
        <w:rPr>
          <w:rFonts w:cstheme="minorHAnsi"/>
          <w:sz w:val="24"/>
          <w:szCs w:val="24"/>
        </w:rPr>
        <w:t>Jill</w:t>
      </w:r>
      <w:r w:rsidR="002344FD" w:rsidRPr="004C4653">
        <w:rPr>
          <w:rFonts w:cstheme="minorHAnsi"/>
          <w:sz w:val="24"/>
          <w:szCs w:val="24"/>
        </w:rPr>
        <w:t>, others</w:t>
      </w:r>
    </w:p>
    <w:p w14:paraId="2C1F6DD7" w14:textId="77777777" w:rsidR="00B65CAC" w:rsidRPr="004C4653" w:rsidRDefault="00B65CAC" w:rsidP="00B65CAC">
      <w:pPr>
        <w:pStyle w:val="ListParagraph"/>
        <w:spacing w:before="100" w:beforeAutospacing="1" w:after="100" w:afterAutospacing="1" w:line="240" w:lineRule="auto"/>
        <w:ind w:left="1080"/>
        <w:rPr>
          <w:rFonts w:cstheme="minorHAnsi"/>
          <w:sz w:val="24"/>
          <w:szCs w:val="24"/>
        </w:rPr>
      </w:pPr>
    </w:p>
    <w:p w14:paraId="793C0BBC" w14:textId="1E0D42DF" w:rsidR="00D20F09" w:rsidRPr="004C4653" w:rsidRDefault="004A096B" w:rsidP="00432AF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C4653">
        <w:rPr>
          <w:rFonts w:cstheme="minorHAnsi"/>
          <w:sz w:val="24"/>
          <w:szCs w:val="24"/>
        </w:rPr>
        <w:lastRenderedPageBreak/>
        <w:t xml:space="preserve">Site Plan Review f/u </w:t>
      </w:r>
    </w:p>
    <w:p w14:paraId="7DCB3961" w14:textId="52419838" w:rsidR="005D13FE" w:rsidRDefault="004065C2" w:rsidP="00CE6EC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C4653">
        <w:rPr>
          <w:rFonts w:cstheme="minorHAnsi"/>
          <w:sz w:val="24"/>
          <w:szCs w:val="24"/>
        </w:rPr>
        <w:t>Review s</w:t>
      </w:r>
      <w:r w:rsidR="00D9400D">
        <w:rPr>
          <w:rFonts w:cstheme="minorHAnsi"/>
          <w:sz w:val="24"/>
          <w:szCs w:val="24"/>
        </w:rPr>
        <w:t>c</w:t>
      </w:r>
      <w:r w:rsidRPr="004C4653">
        <w:rPr>
          <w:rFonts w:cstheme="minorHAnsi"/>
          <w:sz w:val="24"/>
          <w:szCs w:val="24"/>
        </w:rPr>
        <w:t xml:space="preserve">ope of committee’s reach: solar, </w:t>
      </w:r>
      <w:r w:rsidR="00A0333D" w:rsidRPr="004C4653">
        <w:rPr>
          <w:rFonts w:cstheme="minorHAnsi"/>
          <w:sz w:val="24"/>
          <w:szCs w:val="24"/>
        </w:rPr>
        <w:t xml:space="preserve">broadband, ordinance review. </w:t>
      </w:r>
    </w:p>
    <w:p w14:paraId="39796DF1" w14:textId="57FB2CD7" w:rsidR="006E00EA" w:rsidRDefault="006E00EA" w:rsidP="006E00E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committee is hard to work with as appointees entirely dictate ordinance review. </w:t>
      </w:r>
    </w:p>
    <w:p w14:paraId="59F417AF" w14:textId="6ED1BECE" w:rsidR="006E00EA" w:rsidRDefault="006E00EA" w:rsidP="006E00E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Sebago has a Site Plan Review ordinance, and all development goes through that process</w:t>
      </w:r>
    </w:p>
    <w:p w14:paraId="7F91D8AC" w14:textId="646A09EB" w:rsidR="001719E4" w:rsidRDefault="001719E4" w:rsidP="001719E4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530B5C21" w14:textId="592A8767" w:rsidR="001719E4" w:rsidRDefault="001719E4" w:rsidP="001719E4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Steps:</w:t>
      </w:r>
    </w:p>
    <w:p w14:paraId="4F995FF2" w14:textId="6E1DD941" w:rsidR="001719E4" w:rsidRDefault="001719E4" w:rsidP="001719E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ourselves to present survey results (“we’ve called you here tonight because…”) and formulate data to show trends and specifically state what those trends are.</w:t>
      </w:r>
      <w:r w:rsidR="00071E09">
        <w:rPr>
          <w:rFonts w:cstheme="minorHAnsi"/>
          <w:sz w:val="24"/>
          <w:szCs w:val="24"/>
        </w:rPr>
        <w:t xml:space="preserve"> SMPDC can have something to review by shortly before the next meeting.</w:t>
      </w:r>
    </w:p>
    <w:p w14:paraId="2A9DB1FD" w14:textId="307F358C" w:rsidR="001719E4" w:rsidRDefault="001719E4" w:rsidP="001719E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SMPDC can pull out the state law (Growth Management Act) language for what state goals are and what the Comp Plan is.</w:t>
      </w:r>
    </w:p>
    <w:p w14:paraId="20F264F9" w14:textId="3E2761F4" w:rsidR="00591C5C" w:rsidRDefault="00591C5C" w:rsidP="001719E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Transportation Chapter more user friendly (less technical). SMPDC can do this.</w:t>
      </w:r>
    </w:p>
    <w:p w14:paraId="73CCA8AA" w14:textId="77777777" w:rsidR="007A28D7" w:rsidRDefault="003959EA" w:rsidP="00B33050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 to the lake and parking issues</w:t>
      </w:r>
    </w:p>
    <w:p w14:paraId="1C183C2B" w14:textId="0A6A27A7" w:rsidR="003629C0" w:rsidRPr="00B33050" w:rsidRDefault="007A28D7" w:rsidP="00B33050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language about sidewalks and bicycle paths, but not too much</w:t>
      </w:r>
      <w:r w:rsidR="003D3883" w:rsidRPr="00B33050">
        <w:rPr>
          <w:rFonts w:cstheme="minorHAnsi"/>
          <w:sz w:val="24"/>
          <w:szCs w:val="24"/>
        </w:rPr>
        <w:br/>
      </w:r>
      <w:r w:rsidR="003D3883">
        <w:br/>
      </w:r>
      <w:r w:rsidR="00DE4E52">
        <w:t xml:space="preserve"> </w:t>
      </w:r>
    </w:p>
    <w:sectPr w:rsidR="003629C0" w:rsidRPr="00B3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0AFF" w14:textId="77777777" w:rsidR="00696536" w:rsidRDefault="00696536" w:rsidP="001D4D46">
      <w:pPr>
        <w:spacing w:after="0" w:line="240" w:lineRule="auto"/>
      </w:pPr>
      <w:r>
        <w:separator/>
      </w:r>
    </w:p>
  </w:endnote>
  <w:endnote w:type="continuationSeparator" w:id="0">
    <w:p w14:paraId="2D465416" w14:textId="77777777" w:rsidR="00696536" w:rsidRDefault="00696536" w:rsidP="001D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1564" w14:textId="77777777" w:rsidR="00696536" w:rsidRDefault="00696536" w:rsidP="001D4D46">
      <w:pPr>
        <w:spacing w:after="0" w:line="240" w:lineRule="auto"/>
      </w:pPr>
      <w:r>
        <w:separator/>
      </w:r>
    </w:p>
  </w:footnote>
  <w:footnote w:type="continuationSeparator" w:id="0">
    <w:p w14:paraId="2C53CF0D" w14:textId="77777777" w:rsidR="00696536" w:rsidRDefault="00696536" w:rsidP="001D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8C"/>
    <w:multiLevelType w:val="hybridMultilevel"/>
    <w:tmpl w:val="335E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503"/>
    <w:multiLevelType w:val="hybridMultilevel"/>
    <w:tmpl w:val="FC8043A2"/>
    <w:lvl w:ilvl="0" w:tplc="A2D075C8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3B5D3A"/>
    <w:multiLevelType w:val="hybridMultilevel"/>
    <w:tmpl w:val="89B08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1C45DB"/>
    <w:multiLevelType w:val="hybridMultilevel"/>
    <w:tmpl w:val="433A7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50B3"/>
    <w:multiLevelType w:val="hybridMultilevel"/>
    <w:tmpl w:val="6874A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6019C"/>
    <w:multiLevelType w:val="hybridMultilevel"/>
    <w:tmpl w:val="56AEB4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E673BFD"/>
    <w:multiLevelType w:val="hybridMultilevel"/>
    <w:tmpl w:val="26A0352A"/>
    <w:lvl w:ilvl="0" w:tplc="8AB0E43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EEF04E2"/>
    <w:multiLevelType w:val="hybridMultilevel"/>
    <w:tmpl w:val="036490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F04503D"/>
    <w:multiLevelType w:val="hybridMultilevel"/>
    <w:tmpl w:val="95C0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26292"/>
    <w:multiLevelType w:val="hybridMultilevel"/>
    <w:tmpl w:val="75C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22B"/>
    <w:multiLevelType w:val="hybridMultilevel"/>
    <w:tmpl w:val="B1660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F1CBF"/>
    <w:multiLevelType w:val="hybridMultilevel"/>
    <w:tmpl w:val="254E9F6C"/>
    <w:lvl w:ilvl="0" w:tplc="283A9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9545C"/>
    <w:multiLevelType w:val="hybridMultilevel"/>
    <w:tmpl w:val="35B6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A216A8"/>
    <w:multiLevelType w:val="hybridMultilevel"/>
    <w:tmpl w:val="9B84B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E84FE9"/>
    <w:multiLevelType w:val="hybridMultilevel"/>
    <w:tmpl w:val="CC58E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C23A96"/>
    <w:multiLevelType w:val="hybridMultilevel"/>
    <w:tmpl w:val="B5923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C0"/>
    <w:rsid w:val="000358A7"/>
    <w:rsid w:val="000414DE"/>
    <w:rsid w:val="00050210"/>
    <w:rsid w:val="000518BB"/>
    <w:rsid w:val="00052010"/>
    <w:rsid w:val="000556B1"/>
    <w:rsid w:val="0006101F"/>
    <w:rsid w:val="00065E20"/>
    <w:rsid w:val="00071E09"/>
    <w:rsid w:val="00096566"/>
    <w:rsid w:val="000A73D2"/>
    <w:rsid w:val="000D131E"/>
    <w:rsid w:val="000D4D2C"/>
    <w:rsid w:val="00135000"/>
    <w:rsid w:val="0016340C"/>
    <w:rsid w:val="001719E4"/>
    <w:rsid w:val="001B01AB"/>
    <w:rsid w:val="001C7832"/>
    <w:rsid w:val="001D4D46"/>
    <w:rsid w:val="00201673"/>
    <w:rsid w:val="00202D44"/>
    <w:rsid w:val="002344FD"/>
    <w:rsid w:val="002437A6"/>
    <w:rsid w:val="002A6FE9"/>
    <w:rsid w:val="003629C0"/>
    <w:rsid w:val="003959EA"/>
    <w:rsid w:val="003D3883"/>
    <w:rsid w:val="00404F93"/>
    <w:rsid w:val="004065C2"/>
    <w:rsid w:val="004071AF"/>
    <w:rsid w:val="0042071A"/>
    <w:rsid w:val="004311EE"/>
    <w:rsid w:val="00432AF6"/>
    <w:rsid w:val="00450E86"/>
    <w:rsid w:val="00453209"/>
    <w:rsid w:val="00453CCF"/>
    <w:rsid w:val="004A096B"/>
    <w:rsid w:val="004C29AC"/>
    <w:rsid w:val="004C4653"/>
    <w:rsid w:val="004E1A39"/>
    <w:rsid w:val="0050259F"/>
    <w:rsid w:val="00513098"/>
    <w:rsid w:val="005179A1"/>
    <w:rsid w:val="00547DE1"/>
    <w:rsid w:val="005641F7"/>
    <w:rsid w:val="00581300"/>
    <w:rsid w:val="00591C5C"/>
    <w:rsid w:val="005A35DA"/>
    <w:rsid w:val="005D13FE"/>
    <w:rsid w:val="006039D0"/>
    <w:rsid w:val="0067633C"/>
    <w:rsid w:val="00696536"/>
    <w:rsid w:val="006A4F19"/>
    <w:rsid w:val="006C2763"/>
    <w:rsid w:val="006E00EA"/>
    <w:rsid w:val="006F1E7E"/>
    <w:rsid w:val="006F58FC"/>
    <w:rsid w:val="007036EA"/>
    <w:rsid w:val="00721B51"/>
    <w:rsid w:val="00757B89"/>
    <w:rsid w:val="007654EB"/>
    <w:rsid w:val="007A28D7"/>
    <w:rsid w:val="007C722C"/>
    <w:rsid w:val="007F7C56"/>
    <w:rsid w:val="00811750"/>
    <w:rsid w:val="00833831"/>
    <w:rsid w:val="00841F10"/>
    <w:rsid w:val="008476A1"/>
    <w:rsid w:val="00870875"/>
    <w:rsid w:val="00881550"/>
    <w:rsid w:val="008F28E4"/>
    <w:rsid w:val="00942E0E"/>
    <w:rsid w:val="009450F3"/>
    <w:rsid w:val="00953865"/>
    <w:rsid w:val="00971473"/>
    <w:rsid w:val="00986EB5"/>
    <w:rsid w:val="0099753D"/>
    <w:rsid w:val="009A55AF"/>
    <w:rsid w:val="009D56B8"/>
    <w:rsid w:val="00A0333D"/>
    <w:rsid w:val="00A8709A"/>
    <w:rsid w:val="00B10DC1"/>
    <w:rsid w:val="00B3191B"/>
    <w:rsid w:val="00B33050"/>
    <w:rsid w:val="00B51801"/>
    <w:rsid w:val="00B65CAC"/>
    <w:rsid w:val="00BB1F37"/>
    <w:rsid w:val="00BC5841"/>
    <w:rsid w:val="00C210C1"/>
    <w:rsid w:val="00C24B6D"/>
    <w:rsid w:val="00C34081"/>
    <w:rsid w:val="00C37F35"/>
    <w:rsid w:val="00CA1519"/>
    <w:rsid w:val="00CE6ECB"/>
    <w:rsid w:val="00CF3EF6"/>
    <w:rsid w:val="00D20F09"/>
    <w:rsid w:val="00D340E9"/>
    <w:rsid w:val="00D3515B"/>
    <w:rsid w:val="00D3688F"/>
    <w:rsid w:val="00D4735D"/>
    <w:rsid w:val="00D55537"/>
    <w:rsid w:val="00D74889"/>
    <w:rsid w:val="00D9400D"/>
    <w:rsid w:val="00DA283F"/>
    <w:rsid w:val="00DA5B64"/>
    <w:rsid w:val="00DC2851"/>
    <w:rsid w:val="00DD54E6"/>
    <w:rsid w:val="00DE4E52"/>
    <w:rsid w:val="00E4662E"/>
    <w:rsid w:val="00EC3DFE"/>
    <w:rsid w:val="00EE2DED"/>
    <w:rsid w:val="00F06880"/>
    <w:rsid w:val="00F41D58"/>
    <w:rsid w:val="00F53FDE"/>
    <w:rsid w:val="00F86DD7"/>
    <w:rsid w:val="00FA3A2D"/>
    <w:rsid w:val="00FB730E"/>
    <w:rsid w:val="00FE2759"/>
    <w:rsid w:val="00FE63B0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3AE7"/>
  <w15:chartTrackingRefBased/>
  <w15:docId w15:val="{E45A1630-495E-4B7B-BF6F-A566354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62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2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8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46"/>
  </w:style>
  <w:style w:type="paragraph" w:styleId="Footer">
    <w:name w:val="footer"/>
    <w:basedOn w:val="Normal"/>
    <w:link w:val="FooterChar"/>
    <w:uiPriority w:val="99"/>
    <w:unhideWhenUsed/>
    <w:rsid w:val="001D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46"/>
  </w:style>
  <w:style w:type="character" w:styleId="CommentReference">
    <w:name w:val="annotation reference"/>
    <w:basedOn w:val="DefaultParagraphFont"/>
    <w:uiPriority w:val="99"/>
    <w:semiHidden/>
    <w:unhideWhenUsed/>
    <w:rsid w:val="00B65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Wurm</dc:creator>
  <cp:keywords/>
  <dc:description/>
  <cp:lastModifiedBy>Raegan Young</cp:lastModifiedBy>
  <cp:revision>3</cp:revision>
  <cp:lastPrinted>2021-03-25T16:47:00Z</cp:lastPrinted>
  <dcterms:created xsi:type="dcterms:W3CDTF">2021-10-20T15:23:00Z</dcterms:created>
  <dcterms:modified xsi:type="dcterms:W3CDTF">2021-10-20T15:23:00Z</dcterms:modified>
</cp:coreProperties>
</file>