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830F92" w:rsidP="00F04CCB">
      <w:pPr>
        <w:pStyle w:val="NoSpacing"/>
      </w:pPr>
      <w:r>
        <w:t>November 21</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830F92">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830F92">
        <w:t>, Steve Lewis, Chris Brink.</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830F92">
        <w:t>November 14</w:t>
      </w:r>
      <w:r w:rsidR="00C66070">
        <w:t>,</w:t>
      </w:r>
      <w:r w:rsidR="003E54B5">
        <w:t xml:space="preserve"> 2023</w:t>
      </w:r>
      <w:r w:rsidR="009D1E62">
        <w:t xml:space="preserve"> were approved as presented.</w:t>
      </w:r>
    </w:p>
    <w:p w:rsidR="000C1C51" w:rsidRDefault="00830F92" w:rsidP="00652085">
      <w:pPr>
        <w:pStyle w:val="NoSpacing"/>
        <w:numPr>
          <w:ilvl w:val="0"/>
          <w:numId w:val="3"/>
        </w:numPr>
      </w:pPr>
      <w:r>
        <w:t>Cemetery Deed signed</w:t>
      </w:r>
      <w:r w:rsidR="000C1C51">
        <w:t>.</w:t>
      </w:r>
    </w:p>
    <w:p w:rsidR="000C1C51" w:rsidRDefault="00830F92" w:rsidP="00652085">
      <w:pPr>
        <w:pStyle w:val="NoSpacing"/>
        <w:numPr>
          <w:ilvl w:val="0"/>
          <w:numId w:val="3"/>
        </w:numPr>
      </w:pPr>
      <w:r>
        <w:t>Steve Lewis and Chris Brink, representing KLWA, came to speak on the Narrows boat ramp design approved by the State of Maine</w:t>
      </w:r>
      <w:r w:rsidR="000C1C51">
        <w:t>.</w:t>
      </w:r>
      <w:r>
        <w:t xml:space="preserve">  They inquired about the contract bid being over the amount awarded by grants and how this occurred.  The Select Board indicated that the price was driven up by the need to provide a coffer dam that was required by the exceptionally high lake water level this year.  Research is being done now to see if a “value Engineered” alternative design could provide a State compliant design at a lower cost. One item under investigation is whether a lower cost inflatable dam could be utilized. The intent is to rebid the project in the spring of 2024.  KLWA is concerned about the number of trees slated to be removed and the </w:t>
      </w:r>
      <w:r w:rsidR="00627D95">
        <w:t>possible large boat size that could be launched in the design currently in place.  The Select Board suggested that wood bollards could be installed to limit the boat size at the ramp, but the State clearly indicated that since this is a public ramp, the design must include ADA compliant aspects that are included and have been approved in the current design.  KLWA indicated a desire to contact an engineer to possibly develop an alternate design that would be less costly and more in line with the KLWA desires.  The Select Board had no objection to this approach.</w:t>
      </w:r>
    </w:p>
    <w:p w:rsidR="00603756" w:rsidRDefault="00627D95" w:rsidP="00582F67">
      <w:pPr>
        <w:pStyle w:val="NoSpacing"/>
        <w:numPr>
          <w:ilvl w:val="0"/>
          <w:numId w:val="3"/>
        </w:numPr>
      </w:pPr>
      <w:r>
        <w:t>Larry Fox indicated that all vehicles have been prepared for winter use and all required salt and sands is on site</w:t>
      </w:r>
      <w:r w:rsidR="000C1C51">
        <w:t xml:space="preserve">. </w:t>
      </w:r>
    </w:p>
    <w:p w:rsidR="000C1C51" w:rsidRDefault="00627D95" w:rsidP="00582F67">
      <w:pPr>
        <w:pStyle w:val="NoSpacing"/>
        <w:numPr>
          <w:ilvl w:val="0"/>
          <w:numId w:val="3"/>
        </w:numPr>
      </w:pPr>
      <w:r>
        <w:t>Larry Fox indicated that electrical panels at the Tennis Court require repair and that t</w:t>
      </w:r>
      <w:r w:rsidR="00FB6DDB">
        <w:t>his repair is und</w:t>
      </w:r>
      <w:r>
        <w:t>er way</w:t>
      </w:r>
      <w:r w:rsidR="000C1C51">
        <w:t>.</w:t>
      </w:r>
    </w:p>
    <w:p w:rsidR="002D1260" w:rsidRDefault="00627D95" w:rsidP="00582F67">
      <w:pPr>
        <w:pStyle w:val="NoSpacing"/>
        <w:numPr>
          <w:ilvl w:val="0"/>
          <w:numId w:val="3"/>
        </w:numPr>
      </w:pPr>
      <w:r>
        <w:t>Eric Gulbrandsen</w:t>
      </w:r>
      <w:r w:rsidR="00FB6DDB">
        <w:t xml:space="preserve"> indicated that a street light list provided by CMP is being reviewed and corrected following a site investigation</w:t>
      </w:r>
      <w:r w:rsidR="001C431D">
        <w:t>.</w:t>
      </w:r>
      <w:r w:rsidR="00FB6DDB">
        <w:t xml:space="preserve">  The corrected list will be forwarded to CMP before executing the LED changeover.</w:t>
      </w:r>
    </w:p>
    <w:p w:rsidR="00FB6DDB" w:rsidRDefault="00FB6DDB" w:rsidP="00582F67">
      <w:pPr>
        <w:pStyle w:val="NoSpacing"/>
        <w:numPr>
          <w:ilvl w:val="0"/>
          <w:numId w:val="3"/>
        </w:numPr>
      </w:pPr>
      <w:r>
        <w:t>The Select Board voted to retire to Executive Session to discuss a personnel matter at 6:45 PM.</w:t>
      </w:r>
    </w:p>
    <w:p w:rsidR="00FB6DDB" w:rsidRDefault="00FB6DDB" w:rsidP="00582F67">
      <w:pPr>
        <w:pStyle w:val="NoSpacing"/>
        <w:numPr>
          <w:ilvl w:val="0"/>
          <w:numId w:val="3"/>
        </w:numPr>
      </w:pPr>
      <w:r>
        <w:t>The Select Board voted to return to the Select Board meeting and adjourn.</w:t>
      </w: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FB6DDB">
        <w:t xml:space="preserve"> at 7:4</w:t>
      </w:r>
      <w:r w:rsidR="000C1C51">
        <w:t>0</w:t>
      </w:r>
      <w:r w:rsidR="00DD1A78">
        <w:t xml:space="preserve"> </w:t>
      </w:r>
      <w:r>
        <w:t>PM.</w:t>
      </w:r>
      <w:r w:rsidR="00A773BF">
        <w:t xml:space="preserve">                                                   </w:t>
      </w:r>
      <w:r w:rsidR="00FB6DDB">
        <w:t>Minutes recorded by Jack Jones</w:t>
      </w:r>
    </w:p>
    <w:p w:rsidR="009E7154" w:rsidRDefault="009E7154" w:rsidP="009E7154">
      <w:pPr>
        <w:pStyle w:val="NoSpacing"/>
        <w:ind w:left="1080"/>
      </w:pPr>
    </w:p>
    <w:p w:rsidR="009E7154" w:rsidRDefault="009E7154" w:rsidP="00F04CCB">
      <w:pPr>
        <w:pStyle w:val="NoSpacing"/>
      </w:pPr>
      <w:r>
        <w:lastRenderedPageBreak/>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90D84"/>
    <w:rsid w:val="005959AA"/>
    <w:rsid w:val="005A4B0B"/>
    <w:rsid w:val="005C54B5"/>
    <w:rsid w:val="005D4214"/>
    <w:rsid w:val="005D6A3B"/>
    <w:rsid w:val="00601B07"/>
    <w:rsid w:val="00603756"/>
    <w:rsid w:val="006162CA"/>
    <w:rsid w:val="00625608"/>
    <w:rsid w:val="00627D95"/>
    <w:rsid w:val="006319B9"/>
    <w:rsid w:val="00642972"/>
    <w:rsid w:val="00652085"/>
    <w:rsid w:val="00654C32"/>
    <w:rsid w:val="006601EF"/>
    <w:rsid w:val="00663974"/>
    <w:rsid w:val="00667479"/>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0F92"/>
    <w:rsid w:val="00832E71"/>
    <w:rsid w:val="00843840"/>
    <w:rsid w:val="00843ACE"/>
    <w:rsid w:val="00870F47"/>
    <w:rsid w:val="008A6048"/>
    <w:rsid w:val="008C3C0C"/>
    <w:rsid w:val="008C61E3"/>
    <w:rsid w:val="008E307A"/>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6DDB"/>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2023-11-25T12:58:00Z</dcterms:created>
  <dcterms:modified xsi:type="dcterms:W3CDTF">2023-11-25T12:58:00Z</dcterms:modified>
</cp:coreProperties>
</file>